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312" w:rsidRPr="003476AB" w:rsidRDefault="00007B2A" w:rsidP="00AC0905">
      <w:pPr>
        <w:jc w:val="center"/>
        <w:rPr>
          <w:rFonts w:ascii="Times New Roman" w:hAnsi="Times New Roman" w:cs="Times New Roman"/>
          <w:b/>
          <w:sz w:val="24"/>
        </w:rPr>
      </w:pPr>
      <w:r w:rsidRPr="003476AB">
        <w:rPr>
          <w:rFonts w:ascii="Times New Roman" w:hAnsi="Times New Roman" w:cs="Times New Roman"/>
          <w:b/>
          <w:sz w:val="24"/>
        </w:rPr>
        <w:t>EĞİTİM BİLİMLERİ LİSANS DERSLERİ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5"/>
        <w:gridCol w:w="795"/>
        <w:gridCol w:w="3901"/>
        <w:gridCol w:w="518"/>
        <w:gridCol w:w="519"/>
        <w:gridCol w:w="518"/>
        <w:gridCol w:w="603"/>
        <w:gridCol w:w="1199"/>
      </w:tblGrid>
      <w:tr w:rsidR="00007B2A" w:rsidRPr="003476AB" w:rsidTr="00007B2A">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007B2A" w:rsidRPr="003476AB" w:rsidRDefault="00007B2A">
            <w:pPr>
              <w:spacing w:after="0" w:line="240" w:lineRule="auto"/>
              <w:ind w:left="-94" w:right="-114"/>
              <w:jc w:val="center"/>
              <w:rPr>
                <w:rFonts w:ascii="Times New Roman" w:hAnsi="Times New Roman" w:cs="Times New Roman"/>
                <w:b/>
              </w:rPr>
            </w:pPr>
            <w:r w:rsidRPr="003476AB">
              <w:rPr>
                <w:rFonts w:ascii="Times New Roman" w:hAnsi="Times New Roman" w:cs="Times New Roman"/>
                <w:b/>
              </w:rPr>
              <w:t>Kodu</w:t>
            </w:r>
          </w:p>
        </w:tc>
        <w:tc>
          <w:tcPr>
            <w:tcW w:w="434" w:type="pct"/>
            <w:tcBorders>
              <w:top w:val="single" w:sz="4" w:space="0" w:color="auto"/>
              <w:left w:val="single" w:sz="4" w:space="0" w:color="auto"/>
              <w:bottom w:val="single" w:sz="4" w:space="0" w:color="auto"/>
              <w:right w:val="single" w:sz="4" w:space="0" w:color="auto"/>
            </w:tcBorders>
            <w:vAlign w:val="center"/>
            <w:hideMark/>
          </w:tcPr>
          <w:p w:rsidR="00007B2A" w:rsidRPr="003476AB" w:rsidRDefault="00007B2A">
            <w:pPr>
              <w:spacing w:after="0" w:line="240" w:lineRule="auto"/>
              <w:ind w:left="-117" w:right="-106"/>
              <w:jc w:val="center"/>
              <w:rPr>
                <w:rFonts w:ascii="Times New Roman" w:hAnsi="Times New Roman" w:cs="Times New Roman"/>
                <w:b/>
              </w:rPr>
            </w:pPr>
          </w:p>
        </w:tc>
        <w:tc>
          <w:tcPr>
            <w:tcW w:w="2106" w:type="pct"/>
            <w:tcBorders>
              <w:top w:val="single" w:sz="4" w:space="0" w:color="auto"/>
              <w:left w:val="single" w:sz="4" w:space="0" w:color="auto"/>
              <w:bottom w:val="single" w:sz="4" w:space="0" w:color="auto"/>
              <w:right w:val="single" w:sz="4" w:space="0" w:color="auto"/>
            </w:tcBorders>
            <w:vAlign w:val="center"/>
            <w:hideMark/>
          </w:tcPr>
          <w:p w:rsidR="00007B2A" w:rsidRPr="003476AB" w:rsidRDefault="00007B2A" w:rsidP="00007B2A">
            <w:pPr>
              <w:spacing w:after="0" w:line="240" w:lineRule="auto"/>
              <w:ind w:left="-117" w:right="-106"/>
              <w:rPr>
                <w:rFonts w:ascii="Times New Roman" w:hAnsi="Times New Roman" w:cs="Times New Roman"/>
                <w:b/>
              </w:rPr>
            </w:pPr>
            <w:r w:rsidRPr="003476AB">
              <w:rPr>
                <w:rFonts w:ascii="Times New Roman" w:hAnsi="Times New Roman" w:cs="Times New Roman"/>
                <w:b/>
              </w:rPr>
              <w:t>Dersin Adı</w:t>
            </w:r>
          </w:p>
        </w:tc>
        <w:tc>
          <w:tcPr>
            <w:tcW w:w="284" w:type="pct"/>
            <w:tcBorders>
              <w:top w:val="single" w:sz="4" w:space="0" w:color="auto"/>
              <w:left w:val="single" w:sz="4" w:space="0" w:color="auto"/>
              <w:bottom w:val="single" w:sz="4" w:space="0" w:color="auto"/>
              <w:right w:val="single" w:sz="4" w:space="0" w:color="auto"/>
            </w:tcBorders>
            <w:vAlign w:val="center"/>
            <w:hideMark/>
          </w:tcPr>
          <w:p w:rsidR="00007B2A" w:rsidRPr="003476AB" w:rsidRDefault="00007B2A">
            <w:pPr>
              <w:tabs>
                <w:tab w:val="left" w:pos="48"/>
              </w:tabs>
              <w:spacing w:after="0" w:line="240" w:lineRule="auto"/>
              <w:ind w:left="-117" w:right="-112"/>
              <w:jc w:val="center"/>
              <w:rPr>
                <w:rFonts w:ascii="Times New Roman" w:hAnsi="Times New Roman" w:cs="Times New Roman"/>
                <w:b/>
              </w:rPr>
            </w:pPr>
            <w:r w:rsidRPr="003476AB">
              <w:rPr>
                <w:rFonts w:ascii="Times New Roman" w:hAnsi="Times New Roman" w:cs="Times New Roman"/>
                <w:b/>
              </w:rPr>
              <w:t>T</w:t>
            </w:r>
          </w:p>
        </w:tc>
        <w:tc>
          <w:tcPr>
            <w:tcW w:w="285" w:type="pct"/>
            <w:tcBorders>
              <w:top w:val="single" w:sz="4" w:space="0" w:color="auto"/>
              <w:left w:val="single" w:sz="4" w:space="0" w:color="auto"/>
              <w:bottom w:val="single" w:sz="4" w:space="0" w:color="auto"/>
              <w:right w:val="single" w:sz="4" w:space="0" w:color="auto"/>
            </w:tcBorders>
            <w:vAlign w:val="center"/>
            <w:hideMark/>
          </w:tcPr>
          <w:p w:rsidR="00007B2A" w:rsidRPr="003476AB" w:rsidRDefault="00007B2A" w:rsidP="00007B2A">
            <w:pPr>
              <w:tabs>
                <w:tab w:val="left" w:pos="48"/>
              </w:tabs>
              <w:spacing w:after="0" w:line="240" w:lineRule="auto"/>
              <w:ind w:left="-117" w:right="-112"/>
              <w:jc w:val="center"/>
              <w:rPr>
                <w:rFonts w:ascii="Times New Roman" w:hAnsi="Times New Roman" w:cs="Times New Roman"/>
                <w:b/>
              </w:rPr>
            </w:pPr>
            <w:r w:rsidRPr="003476AB">
              <w:rPr>
                <w:rFonts w:ascii="Times New Roman" w:hAnsi="Times New Roman" w:cs="Times New Roman"/>
                <w:b/>
              </w:rPr>
              <w:t>U</w:t>
            </w:r>
          </w:p>
        </w:tc>
        <w:tc>
          <w:tcPr>
            <w:tcW w:w="284" w:type="pct"/>
            <w:tcBorders>
              <w:top w:val="single" w:sz="4" w:space="0" w:color="auto"/>
              <w:left w:val="single" w:sz="4" w:space="0" w:color="auto"/>
              <w:bottom w:val="single" w:sz="4" w:space="0" w:color="auto"/>
              <w:right w:val="single" w:sz="4" w:space="0" w:color="auto"/>
            </w:tcBorders>
            <w:vAlign w:val="center"/>
            <w:hideMark/>
          </w:tcPr>
          <w:p w:rsidR="00007B2A" w:rsidRPr="003476AB" w:rsidRDefault="00007B2A" w:rsidP="00007B2A">
            <w:pPr>
              <w:tabs>
                <w:tab w:val="left" w:pos="48"/>
              </w:tabs>
              <w:spacing w:after="0" w:line="240" w:lineRule="auto"/>
              <w:ind w:left="-117" w:right="-112"/>
              <w:jc w:val="center"/>
              <w:rPr>
                <w:rFonts w:ascii="Times New Roman" w:hAnsi="Times New Roman" w:cs="Times New Roman"/>
                <w:b/>
              </w:rPr>
            </w:pPr>
            <w:r w:rsidRPr="003476AB">
              <w:rPr>
                <w:rFonts w:ascii="Times New Roman" w:hAnsi="Times New Roman" w:cs="Times New Roman"/>
                <w:b/>
              </w:rPr>
              <w:t>K</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007B2A" w:rsidRPr="003476AB" w:rsidRDefault="00007B2A">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AKTS</w:t>
            </w:r>
          </w:p>
        </w:tc>
        <w:tc>
          <w:tcPr>
            <w:tcW w:w="651" w:type="pct"/>
            <w:tcBorders>
              <w:top w:val="single" w:sz="4" w:space="0" w:color="auto"/>
              <w:left w:val="single" w:sz="4" w:space="0" w:color="auto"/>
              <w:bottom w:val="single" w:sz="4" w:space="0" w:color="auto"/>
              <w:right w:val="single" w:sz="4" w:space="0" w:color="auto"/>
            </w:tcBorders>
            <w:vAlign w:val="center"/>
            <w:hideMark/>
          </w:tcPr>
          <w:p w:rsidR="00007B2A" w:rsidRPr="003476AB" w:rsidRDefault="00007B2A">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Zorunlu/</w:t>
            </w:r>
          </w:p>
          <w:p w:rsidR="00007B2A" w:rsidRPr="003476AB" w:rsidRDefault="00007B2A">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Seçmeli</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2002108</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rPr>
                <w:rFonts w:ascii="Times New Roman" w:hAnsi="Times New Roman" w:cs="Times New Roman"/>
              </w:rPr>
            </w:pPr>
            <w:r w:rsidRPr="003476AB">
              <w:rPr>
                <w:rFonts w:ascii="Times New Roman" w:hAnsi="Times New Roman" w:cs="Times New Roman"/>
              </w:rPr>
              <w:t>Eğitim Bilimine Giriş</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2002209</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Eğitim Psikolojisi</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2002309</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Öğretim İlke ve Yöntemleri</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2002410</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Öğretim Teknolojileri ve Materyal tasarımı</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2002506</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Ölçme ve Değerlendirme</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2002507</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Sınıf Yönetimi</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3</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Seçmeli</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2002607</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Okul Deneyimi</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1</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4</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rsidP="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2002706</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Öğretmenlik Uygulaması I</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6</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5</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5</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2002707</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Rehberlik</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2002708</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Özel Eğitim</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3</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2002808</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Seçmeli (Okul Liderliği ve Çağdaş Liderlik Yaklaşımları)</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Seçmeli</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2002813</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Öğretmenlik Uygulaması II</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6</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5</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7</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r w:rsidR="00951CF1" w:rsidRPr="003476AB" w:rsidTr="00951CF1">
        <w:trPr>
          <w:trHeight w:val="227"/>
        </w:trPr>
        <w:tc>
          <w:tcPr>
            <w:tcW w:w="67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2002814</w:t>
            </w:r>
          </w:p>
        </w:tc>
        <w:tc>
          <w:tcPr>
            <w:tcW w:w="43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MB</w:t>
            </w:r>
          </w:p>
        </w:tc>
        <w:tc>
          <w:tcPr>
            <w:tcW w:w="21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rPr>
                <w:rFonts w:ascii="Times New Roman" w:hAnsi="Times New Roman" w:cs="Times New Roman"/>
              </w:rPr>
            </w:pPr>
            <w:r w:rsidRPr="003476AB">
              <w:rPr>
                <w:rFonts w:ascii="Times New Roman" w:hAnsi="Times New Roman" w:cs="Times New Roman"/>
              </w:rPr>
              <w:t>Türk Eğitim Sistemi ve Okul Yönetimi</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8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Zorunlu</w:t>
            </w:r>
          </w:p>
        </w:tc>
      </w:tr>
    </w:tbl>
    <w:p w:rsidR="00951CF1" w:rsidRPr="003476AB" w:rsidRDefault="00007B2A">
      <w:pPr>
        <w:rPr>
          <w:rFonts w:ascii="Times New Roman" w:hAnsi="Times New Roman" w:cs="Times New Roman"/>
          <w:sz w:val="24"/>
        </w:rPr>
      </w:pPr>
      <w:r w:rsidRPr="003476AB">
        <w:rPr>
          <w:rFonts w:ascii="Times New Roman" w:hAnsi="Times New Roman" w:cs="Times New Roman"/>
          <w:b/>
          <w:sz w:val="24"/>
        </w:rPr>
        <w:t xml:space="preserve">MB: </w:t>
      </w:r>
      <w:r w:rsidRPr="003476AB">
        <w:rPr>
          <w:rFonts w:ascii="Times New Roman" w:hAnsi="Times New Roman" w:cs="Times New Roman"/>
          <w:sz w:val="24"/>
        </w:rPr>
        <w:t>Öğretmenlik meslek bilgisi dersleri</w:t>
      </w:r>
      <w:r w:rsidRPr="003476AB">
        <w:rPr>
          <w:rFonts w:ascii="Times New Roman" w:hAnsi="Times New Roman" w:cs="Times New Roman"/>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5"/>
        <w:gridCol w:w="520"/>
        <w:gridCol w:w="3988"/>
        <w:gridCol w:w="407"/>
        <w:gridCol w:w="407"/>
        <w:gridCol w:w="407"/>
        <w:gridCol w:w="754"/>
        <w:gridCol w:w="1460"/>
      </w:tblGrid>
      <w:tr w:rsidR="001F71B3" w:rsidRPr="003476AB" w:rsidTr="001F71B3">
        <w:tc>
          <w:tcPr>
            <w:tcW w:w="724"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pPr>
              <w:spacing w:after="0" w:line="240" w:lineRule="auto"/>
              <w:ind w:left="-94" w:right="-114"/>
              <w:jc w:val="center"/>
              <w:rPr>
                <w:rFonts w:ascii="Times New Roman" w:hAnsi="Times New Roman" w:cs="Times New Roman"/>
                <w:b/>
              </w:rPr>
            </w:pPr>
            <w:r w:rsidRPr="003476AB">
              <w:rPr>
                <w:rFonts w:ascii="Times New Roman" w:hAnsi="Times New Roman" w:cs="Times New Roman"/>
                <w:b/>
              </w:rPr>
              <w:t>Code</w:t>
            </w:r>
          </w:p>
        </w:tc>
        <w:tc>
          <w:tcPr>
            <w:tcW w:w="280"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pPr>
              <w:spacing w:after="0" w:line="240" w:lineRule="auto"/>
              <w:ind w:left="-117" w:right="-106"/>
              <w:jc w:val="center"/>
              <w:rPr>
                <w:rFonts w:ascii="Times New Roman" w:hAnsi="Times New Roman" w:cs="Times New Roman"/>
                <w:b/>
              </w:rPr>
            </w:pPr>
          </w:p>
        </w:tc>
        <w:tc>
          <w:tcPr>
            <w:tcW w:w="2147"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rsidP="001F71B3">
            <w:pPr>
              <w:spacing w:after="0" w:line="240" w:lineRule="auto"/>
              <w:rPr>
                <w:rFonts w:ascii="Times New Roman" w:hAnsi="Times New Roman" w:cs="Times New Roman"/>
                <w:b/>
                <w:color w:val="000000"/>
                <w:lang w:val="en-US"/>
              </w:rPr>
            </w:pPr>
            <w:r w:rsidRPr="003476AB">
              <w:rPr>
                <w:rFonts w:ascii="Times New Roman" w:hAnsi="Times New Roman" w:cs="Times New Roman"/>
                <w:b/>
                <w:color w:val="000000"/>
                <w:lang w:val="en-US"/>
              </w:rPr>
              <w:t>Course Name</w:t>
            </w:r>
          </w:p>
        </w:tc>
        <w:tc>
          <w:tcPr>
            <w:tcW w:w="219"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pPr>
              <w:tabs>
                <w:tab w:val="left" w:pos="48"/>
              </w:tabs>
              <w:spacing w:after="0" w:line="240" w:lineRule="auto"/>
              <w:ind w:left="-117" w:right="-112"/>
              <w:jc w:val="center"/>
              <w:rPr>
                <w:rFonts w:ascii="Times New Roman" w:hAnsi="Times New Roman" w:cs="Times New Roman"/>
                <w:b/>
              </w:rPr>
            </w:pPr>
            <w:r w:rsidRPr="003476AB">
              <w:rPr>
                <w:rFonts w:ascii="Times New Roman" w:hAnsi="Times New Roman" w:cs="Times New Roman"/>
                <w:b/>
              </w:rPr>
              <w:t>T</w:t>
            </w:r>
          </w:p>
        </w:tc>
        <w:tc>
          <w:tcPr>
            <w:tcW w:w="219"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rsidP="001F71B3">
            <w:pPr>
              <w:tabs>
                <w:tab w:val="left" w:pos="48"/>
              </w:tabs>
              <w:spacing w:after="0" w:line="240" w:lineRule="auto"/>
              <w:ind w:left="-117" w:right="-112"/>
              <w:jc w:val="center"/>
              <w:rPr>
                <w:rFonts w:ascii="Times New Roman" w:hAnsi="Times New Roman" w:cs="Times New Roman"/>
                <w:b/>
              </w:rPr>
            </w:pPr>
            <w:r w:rsidRPr="003476AB">
              <w:rPr>
                <w:rFonts w:ascii="Times New Roman" w:hAnsi="Times New Roman" w:cs="Times New Roman"/>
                <w:b/>
              </w:rPr>
              <w:t>A</w:t>
            </w:r>
          </w:p>
        </w:tc>
        <w:tc>
          <w:tcPr>
            <w:tcW w:w="219"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rsidP="001F71B3">
            <w:pPr>
              <w:tabs>
                <w:tab w:val="left" w:pos="48"/>
              </w:tabs>
              <w:spacing w:after="0" w:line="240" w:lineRule="auto"/>
              <w:ind w:left="-117" w:right="-112"/>
              <w:jc w:val="center"/>
              <w:rPr>
                <w:rFonts w:ascii="Times New Roman" w:hAnsi="Times New Roman" w:cs="Times New Roman"/>
                <w:b/>
              </w:rPr>
            </w:pPr>
            <w:r w:rsidRPr="003476AB">
              <w:rPr>
                <w:rFonts w:ascii="Times New Roman" w:hAnsi="Times New Roman" w:cs="Times New Roman"/>
                <w:b/>
              </w:rPr>
              <w:t>C</w:t>
            </w:r>
          </w:p>
        </w:tc>
        <w:tc>
          <w:tcPr>
            <w:tcW w:w="406"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ECTS</w:t>
            </w:r>
          </w:p>
        </w:tc>
        <w:tc>
          <w:tcPr>
            <w:tcW w:w="786" w:type="pct"/>
            <w:tcBorders>
              <w:top w:val="single" w:sz="4" w:space="0" w:color="auto"/>
              <w:left w:val="single" w:sz="4" w:space="0" w:color="auto"/>
              <w:bottom w:val="single" w:sz="4" w:space="0" w:color="auto"/>
              <w:right w:val="single" w:sz="4" w:space="0" w:color="auto"/>
            </w:tcBorders>
            <w:vAlign w:val="center"/>
            <w:hideMark/>
          </w:tcPr>
          <w:p w:rsidR="001F71B3" w:rsidRPr="003476AB" w:rsidRDefault="001F71B3">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Compulsory / Elective</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2002108</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Introduction To Educational Sciences</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2002209</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Educational Psychology</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2002309</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Principles And Methods Of Teachings</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2002410</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Instructional Technologies and Material Development</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2002506</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Measurement and Evaluation</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2002507</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Classroom Management</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3</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2002607</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School Experience</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1</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4</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2002706</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Teaching Application-I</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6</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5</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5</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2002707</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Guidance</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3</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2002708</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Special Education</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3</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2002808</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Elective (School Leadership and Contemporary Approaches of Leadership)</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Elective</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2002813</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Teaching Applications-II</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6</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5</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7</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r w:rsidR="00951CF1" w:rsidRPr="003476AB" w:rsidTr="00951CF1">
        <w:tc>
          <w:tcPr>
            <w:tcW w:w="724"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94" w:right="-114"/>
              <w:jc w:val="center"/>
              <w:rPr>
                <w:rFonts w:ascii="Times New Roman" w:hAnsi="Times New Roman" w:cs="Times New Roman"/>
              </w:rPr>
            </w:pPr>
            <w:r w:rsidRPr="003476AB">
              <w:rPr>
                <w:rFonts w:ascii="Times New Roman" w:hAnsi="Times New Roman" w:cs="Times New Roman"/>
              </w:rPr>
              <w:t>2002814</w:t>
            </w:r>
          </w:p>
        </w:tc>
        <w:tc>
          <w:tcPr>
            <w:tcW w:w="280"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17" w:right="-106"/>
              <w:jc w:val="center"/>
              <w:rPr>
                <w:rFonts w:ascii="Times New Roman" w:hAnsi="Times New Roman" w:cs="Times New Roman"/>
              </w:rPr>
            </w:pPr>
            <w:r w:rsidRPr="003476AB">
              <w:rPr>
                <w:rFonts w:ascii="Times New Roman" w:hAnsi="Times New Roman" w:cs="Times New Roman"/>
              </w:rPr>
              <w:t>PC</w:t>
            </w:r>
          </w:p>
        </w:tc>
        <w:tc>
          <w:tcPr>
            <w:tcW w:w="2147"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rPr>
                <w:rFonts w:ascii="Times New Roman" w:hAnsi="Times New Roman" w:cs="Times New Roman"/>
                <w:color w:val="000000"/>
                <w:lang w:val="en-US"/>
              </w:rPr>
            </w:pPr>
            <w:r w:rsidRPr="003476AB">
              <w:rPr>
                <w:rFonts w:ascii="Times New Roman" w:hAnsi="Times New Roman" w:cs="Times New Roman"/>
                <w:color w:val="000000"/>
                <w:lang w:val="en-US"/>
              </w:rPr>
              <w:t>Turkish Education System and School Management</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0</w:t>
            </w:r>
          </w:p>
        </w:tc>
        <w:tc>
          <w:tcPr>
            <w:tcW w:w="219"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rsidP="00951CF1">
            <w:pPr>
              <w:tabs>
                <w:tab w:val="left" w:pos="48"/>
              </w:tabs>
              <w:spacing w:after="0" w:line="240" w:lineRule="auto"/>
              <w:ind w:left="-117" w:right="-112"/>
              <w:jc w:val="center"/>
              <w:rPr>
                <w:rFonts w:ascii="Times New Roman" w:hAnsi="Times New Roman" w:cs="Times New Roman"/>
              </w:rPr>
            </w:pPr>
            <w:r w:rsidRPr="003476AB">
              <w:rPr>
                <w:rFonts w:ascii="Times New Roman" w:hAnsi="Times New Roman" w:cs="Times New Roman"/>
              </w:rPr>
              <w:t>2</w:t>
            </w:r>
          </w:p>
        </w:tc>
        <w:tc>
          <w:tcPr>
            <w:tcW w:w="40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b/>
              </w:rPr>
            </w:pPr>
            <w:r w:rsidRPr="003476AB">
              <w:rPr>
                <w:rFonts w:ascii="Times New Roman" w:hAnsi="Times New Roman" w:cs="Times New Roman"/>
                <w:b/>
              </w:rPr>
              <w:t>4</w:t>
            </w:r>
          </w:p>
        </w:tc>
        <w:tc>
          <w:tcPr>
            <w:tcW w:w="786" w:type="pct"/>
            <w:tcBorders>
              <w:top w:val="single" w:sz="4" w:space="0" w:color="auto"/>
              <w:left w:val="single" w:sz="4" w:space="0" w:color="auto"/>
              <w:bottom w:val="single" w:sz="4" w:space="0" w:color="auto"/>
              <w:right w:val="single" w:sz="4" w:space="0" w:color="auto"/>
            </w:tcBorders>
            <w:vAlign w:val="center"/>
            <w:hideMark/>
          </w:tcPr>
          <w:p w:rsidR="00951CF1" w:rsidRPr="003476AB" w:rsidRDefault="00951CF1">
            <w:pPr>
              <w:spacing w:after="0" w:line="240" w:lineRule="auto"/>
              <w:ind w:left="-108" w:right="-105"/>
              <w:jc w:val="center"/>
              <w:rPr>
                <w:rFonts w:ascii="Times New Roman" w:hAnsi="Times New Roman" w:cs="Times New Roman"/>
              </w:rPr>
            </w:pPr>
            <w:r w:rsidRPr="003476AB">
              <w:rPr>
                <w:rFonts w:ascii="Times New Roman" w:hAnsi="Times New Roman" w:cs="Times New Roman"/>
              </w:rPr>
              <w:t>Compulsory</w:t>
            </w:r>
          </w:p>
        </w:tc>
      </w:tr>
    </w:tbl>
    <w:p w:rsidR="00951CF1" w:rsidRPr="003476AB" w:rsidRDefault="001F71B3">
      <w:pPr>
        <w:rPr>
          <w:rFonts w:ascii="Times New Roman" w:hAnsi="Times New Roman" w:cs="Times New Roman"/>
          <w:sz w:val="24"/>
          <w:lang w:val="en-US"/>
        </w:rPr>
      </w:pPr>
      <w:r w:rsidRPr="003476AB">
        <w:rPr>
          <w:rFonts w:ascii="Times New Roman" w:hAnsi="Times New Roman" w:cs="Times New Roman"/>
          <w:b/>
          <w:sz w:val="24"/>
          <w:lang w:val="en-US"/>
        </w:rPr>
        <w:t xml:space="preserve">PC: </w:t>
      </w:r>
      <w:r w:rsidRPr="003476AB">
        <w:rPr>
          <w:rFonts w:ascii="Times New Roman" w:hAnsi="Times New Roman" w:cs="Times New Roman"/>
          <w:sz w:val="24"/>
          <w:lang w:val="en-US"/>
        </w:rPr>
        <w:t>Profession Courses</w:t>
      </w:r>
    </w:p>
    <w:p w:rsidR="005F59A1" w:rsidRPr="003476AB" w:rsidRDefault="00EE32DA" w:rsidP="00EE32DA">
      <w:pPr>
        <w:jc w:val="center"/>
        <w:rPr>
          <w:rFonts w:ascii="Times New Roman" w:hAnsi="Times New Roman" w:cs="Times New Roman"/>
          <w:b/>
          <w:sz w:val="24"/>
        </w:rPr>
      </w:pPr>
      <w:r w:rsidRPr="003476AB">
        <w:rPr>
          <w:rFonts w:ascii="Times New Roman" w:hAnsi="Times New Roman" w:cs="Times New Roman"/>
          <w:b/>
          <w:sz w:val="24"/>
        </w:rPr>
        <w:t>TÜRKÇE DERS İÇERİKLERİ</w:t>
      </w: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Eğitim Bilimine Giriş</w:t>
      </w:r>
    </w:p>
    <w:p w:rsidR="005F59A1" w:rsidRPr="003476AB" w:rsidRDefault="00EE32DA" w:rsidP="00EE32DA">
      <w:pPr>
        <w:jc w:val="both"/>
        <w:rPr>
          <w:rFonts w:ascii="Times New Roman" w:hAnsi="Times New Roman" w:cs="Times New Roman"/>
          <w:sz w:val="24"/>
        </w:rPr>
      </w:pPr>
      <w:proofErr w:type="gramStart"/>
      <w:r w:rsidRPr="003476AB">
        <w:rPr>
          <w:rFonts w:ascii="Times New Roman" w:hAnsi="Times New Roman" w:cs="Times New Roman"/>
          <w:sz w:val="24"/>
        </w:rPr>
        <w:t>Egitimin temel kavramlari, egitimin diger bilimlerle iliskisi ve islevleri (egitimin felsefi, sosyal, hukuki, psikolojik, ekonomik, politik temelleri), egitim biliminin tarihsel gelisimi, 21.yüzyilda egitim biliminde yönelimler, egitim biliminde arastirma yöntemleri, Türk Milli Egitim Sisteminin yapisi ve özellikleri, egitim sisteminde ögretmenin rolü, ögretmenlik mesleginin özellikleri, ögretmen yetistirme alanindaki uygulamalar ve gelismeler.</w:t>
      </w:r>
      <w:proofErr w:type="gramEnd"/>
    </w:p>
    <w:p w:rsidR="003476AB" w:rsidRDefault="003476AB" w:rsidP="00EE32DA">
      <w:pPr>
        <w:jc w:val="both"/>
        <w:rPr>
          <w:rFonts w:ascii="Times New Roman" w:hAnsi="Times New Roman" w:cs="Times New Roman"/>
          <w:b/>
          <w:sz w:val="24"/>
        </w:rPr>
      </w:pP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lastRenderedPageBreak/>
        <w:t>Eğitim Psikolojisi</w:t>
      </w:r>
    </w:p>
    <w:p w:rsidR="00EE32DA" w:rsidRPr="003476AB" w:rsidRDefault="00E9291E" w:rsidP="00EE32DA">
      <w:pPr>
        <w:jc w:val="both"/>
        <w:rPr>
          <w:rFonts w:ascii="Times New Roman" w:hAnsi="Times New Roman" w:cs="Times New Roman"/>
          <w:sz w:val="24"/>
        </w:rPr>
      </w:pPr>
      <w:r w:rsidRPr="003476AB">
        <w:rPr>
          <w:rFonts w:ascii="Times New Roman" w:hAnsi="Times New Roman" w:cs="Times New Roman"/>
          <w:sz w:val="24"/>
        </w:rPr>
        <w:t>Egitim-Psikoloji iliskisi, egitim psikolojisinin tanimi ve islevleri, ögrenme ve gelisim ile ilgili temel kavramlar, gelisim özellikleri (bedensel, bilissel, duygusal, sosyal ve ahlaki gelisim), ögrenmeyi etkileyen faktörler, ögrenme kuramlari, ögrenme kuramlarinin ögretim süreçlerine yansimalari, etkili ögrenme, ögrenmeyi etkileyen faktörler (</w:t>
      </w:r>
      <w:proofErr w:type="gramStart"/>
      <w:r w:rsidRPr="003476AB">
        <w:rPr>
          <w:rFonts w:ascii="Times New Roman" w:hAnsi="Times New Roman" w:cs="Times New Roman"/>
          <w:sz w:val="24"/>
        </w:rPr>
        <w:t>motivasyon</w:t>
      </w:r>
      <w:proofErr w:type="gramEnd"/>
      <w:r w:rsidRPr="003476AB">
        <w:rPr>
          <w:rFonts w:ascii="Times New Roman" w:hAnsi="Times New Roman" w:cs="Times New Roman"/>
          <w:sz w:val="24"/>
        </w:rPr>
        <w:t>, bireysel faktörler, grup dinamigi ve bu faktörlerin sinif içi ögretim sürecine etkisi).</w:t>
      </w: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Öğretim İlke ve Yöntemleri</w:t>
      </w:r>
    </w:p>
    <w:p w:rsidR="00EE32DA" w:rsidRPr="003476AB" w:rsidRDefault="00E9291E" w:rsidP="00EE32DA">
      <w:pPr>
        <w:jc w:val="both"/>
        <w:rPr>
          <w:rFonts w:ascii="Times New Roman" w:hAnsi="Times New Roman" w:cs="Times New Roman"/>
          <w:sz w:val="24"/>
        </w:rPr>
      </w:pPr>
      <w:proofErr w:type="gramStart"/>
      <w:r w:rsidRPr="003476AB">
        <w:rPr>
          <w:rFonts w:ascii="Times New Roman" w:hAnsi="Times New Roman" w:cs="Times New Roman"/>
          <w:sz w:val="24"/>
        </w:rPr>
        <w:t>Ögretimle ilgili temel kavramlar, ögrenme ve ögretim ilkeleri, ögretimde planli çalismanin önemi ve yararlari, ögretimin planlanmasi (ünitelendirilmis yillik plan, günlük plan ve etkinlik örnekleri), ögrenme ve ögretim stratejileri, ögretim yöntem ve teknikleri, bunlarin uygulama ile iliskisi, ögretim araç ve gereçleri, ögretim hizmetinin niteligini artirmada ögretmenin görev ve sorumluluklari, ögretmen yeterlikleri.</w:t>
      </w:r>
      <w:proofErr w:type="gramEnd"/>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Öğretim Teknolojileri ve Materyal tasarımı</w:t>
      </w:r>
    </w:p>
    <w:p w:rsidR="00EE32DA" w:rsidRPr="003476AB" w:rsidRDefault="00D93DE8" w:rsidP="00EE32DA">
      <w:pPr>
        <w:jc w:val="both"/>
        <w:rPr>
          <w:rFonts w:ascii="Times New Roman" w:hAnsi="Times New Roman" w:cs="Times New Roman"/>
          <w:sz w:val="24"/>
        </w:rPr>
      </w:pPr>
      <w:r w:rsidRPr="003476AB">
        <w:rPr>
          <w:rFonts w:ascii="Times New Roman" w:hAnsi="Times New Roman" w:cs="Times New Roman"/>
          <w:sz w:val="24"/>
        </w:rPr>
        <w:t xml:space="preserve">Ögretim Teknolojisi ile ilgili kavramlar, çesitli ögretim teknolojilerinin özellikleri, ögretim teknolojilerinin ögretim sürecindeki yeri ve kullanimi, okulun ya da sinifin teknoloji ihtiyaçlarinin belirlenmesi, uygun teknoloji planlamasinin yapilmasi ve yürütülmesi, ögretim teknolojileri yoluyla iki ve üç boyutlu materyaller gelistirilmesi ögretim gereçlerinin gelistirilmesi (çalisma yapraklari, etkinlik tasarlama, tepegöz saydamlari, </w:t>
      </w:r>
      <w:proofErr w:type="gramStart"/>
      <w:r w:rsidRPr="003476AB">
        <w:rPr>
          <w:rFonts w:ascii="Times New Roman" w:hAnsi="Times New Roman" w:cs="Times New Roman"/>
          <w:sz w:val="24"/>
        </w:rPr>
        <w:t>slaytlar</w:t>
      </w:r>
      <w:proofErr w:type="gramEnd"/>
      <w:r w:rsidRPr="003476AB">
        <w:rPr>
          <w:rFonts w:ascii="Times New Roman" w:hAnsi="Times New Roman" w:cs="Times New Roman"/>
          <w:sz w:val="24"/>
        </w:rPr>
        <w:t>, görsel medya (VCD, DVD) gereçleri, bilgisayar temelli gereçler), egitim yazilimlarinin incelenmesi, çesitli nitelikteki ögretim gereçlerinin degerlendirilmesi, Internet ve uzaktan egitim, görsel tasarim ilkeleri, ögretim materyallerinin etkinlik durumuna iliskin arastirmalar, Türkiye’de ve dünyada ögretim teknolojilerinin kullanim durumu.</w:t>
      </w: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Ölçme ve Değerlendirme</w:t>
      </w:r>
    </w:p>
    <w:p w:rsidR="00EE32DA" w:rsidRPr="003476AB" w:rsidRDefault="00D93DE8" w:rsidP="00EE32DA">
      <w:pPr>
        <w:jc w:val="both"/>
        <w:rPr>
          <w:rFonts w:ascii="Times New Roman" w:hAnsi="Times New Roman" w:cs="Times New Roman"/>
          <w:sz w:val="24"/>
        </w:rPr>
      </w:pPr>
      <w:proofErr w:type="gramStart"/>
      <w:r w:rsidRPr="003476AB">
        <w:rPr>
          <w:rFonts w:ascii="Times New Roman" w:hAnsi="Times New Roman" w:cs="Times New Roman"/>
          <w:sz w:val="24"/>
        </w:rPr>
        <w:t>Egitimde ölçme ve degerlendirmenin yeri ve önemi, ölçme ve degerlendirme ile ilgili temel kavramlar, ölçme araçlarinda bulunmasi istenen nitelikler (güvenirlik, geçerlik, kullanislilik), egitimde kullanilan ölçme araçlari ve özellikleri, geleneksel yaklasimlara dayali olan araçlar (yazili sinavlar, kisa yanitli sinavlar, dogru-yanlis tipi testler, çoktan seçmeli testler, eslestirmeli testler, sözlü yoklamalar, ödevler), ögrenciyi çok yönlü tanimaya dönük araçlar (gözlem, görüsme, performans degerlendirme, ögrenci ürün dosyasi, arastirma kagitlari, arastirma projeleri, akran degerlendirme, özdegerlendirme, tutum ölçekleri), ölçme sonuçlari üzerinde yapilan temel istatistiksel islemler, ögrenme çiktilarini degerlendirme, not verme, alani ile ilgili ölçme araci gelistirme.</w:t>
      </w:r>
      <w:proofErr w:type="gramEnd"/>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Sınıf Yönetimi</w:t>
      </w:r>
    </w:p>
    <w:p w:rsidR="00EE32DA" w:rsidRPr="003476AB" w:rsidRDefault="00130919" w:rsidP="00EE32DA">
      <w:pPr>
        <w:jc w:val="both"/>
        <w:rPr>
          <w:rFonts w:ascii="Times New Roman" w:hAnsi="Times New Roman" w:cs="Times New Roman"/>
          <w:sz w:val="24"/>
        </w:rPr>
      </w:pPr>
      <w:proofErr w:type="gramStart"/>
      <w:r w:rsidRPr="003476AB">
        <w:rPr>
          <w:rFonts w:ascii="Times New Roman" w:hAnsi="Times New Roman" w:cs="Times New Roman"/>
          <w:sz w:val="24"/>
        </w:rPr>
        <w:t xml:space="preserve">Sinif yönetimi ile ilgili temel kavramlar, sinif içi iletisim ve etkilesim, sinif yönetiminin tanimi, sinif yönetimi kavraminin sinifta disiplini saglamadan farkli yanlari ve özellikleri, sinif ortamini etkileyen sinif içi ve sinif disi etkenler, sinif yönetimi modelleri, sinifta kurallar gelistirme ve uygulama, sinifi fiziksel olarak düzenleme, sinifta istenmeyen davranislarin </w:t>
      </w:r>
      <w:r w:rsidRPr="003476AB">
        <w:rPr>
          <w:rFonts w:ascii="Times New Roman" w:hAnsi="Times New Roman" w:cs="Times New Roman"/>
          <w:sz w:val="24"/>
        </w:rPr>
        <w:lastRenderedPageBreak/>
        <w:t>yönetimi, sinifta zamanin yönetimi, sinif organizasyonu, ögrenmeye uygun olumlu bir sinif ortami olusturma (örnekler ve öneriler).</w:t>
      </w:r>
      <w:proofErr w:type="gramEnd"/>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Okul Deneyimi</w:t>
      </w:r>
    </w:p>
    <w:p w:rsidR="00EE32DA" w:rsidRPr="003476AB" w:rsidRDefault="00130919" w:rsidP="00EE32DA">
      <w:pPr>
        <w:jc w:val="both"/>
        <w:rPr>
          <w:rFonts w:ascii="Times New Roman" w:hAnsi="Times New Roman" w:cs="Times New Roman"/>
          <w:sz w:val="24"/>
        </w:rPr>
      </w:pPr>
      <w:proofErr w:type="gramStart"/>
      <w:r w:rsidRPr="003476AB">
        <w:rPr>
          <w:rFonts w:ascii="Times New Roman" w:hAnsi="Times New Roman" w:cs="Times New Roman"/>
          <w:sz w:val="24"/>
        </w:rPr>
        <w:t>Ögretmenin ve bir ögrencinin okuldaki bir gününü gözlemleme, ögretmenin bir dersi islerken dersi nasil düzenledigini, dersi hangi asamalara böldügünü, ögretim yöntem ve tekniklerini nasil uyguladigini, derste ne tür etkinliklerden yararlandigini, dersin yönetimi için ve sinifin kontrolü için ögretmenin neler yaptigini, ögretmenin dersi nasil bitirdigini ve ögrenci çalismalarini nasil degerlendirdigini gözlemleme, okulun örgüt yapisini, okul müdürünün görevini nasil yaptigini ve okulun içinde yer aldigi toplumla iliskilerini inceleme, okul deneyimi çalismalarini yansitan portfolyo hazirlama.</w:t>
      </w:r>
      <w:proofErr w:type="gramEnd"/>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Öğretmenlik Uygulaması I</w:t>
      </w:r>
    </w:p>
    <w:p w:rsidR="00EE32DA" w:rsidRPr="003476AB" w:rsidRDefault="0014059C" w:rsidP="00EE32DA">
      <w:pPr>
        <w:jc w:val="both"/>
        <w:rPr>
          <w:rFonts w:ascii="Times New Roman" w:hAnsi="Times New Roman" w:cs="Times New Roman"/>
          <w:sz w:val="24"/>
        </w:rPr>
      </w:pPr>
      <w:r w:rsidRPr="003476AB">
        <w:rPr>
          <w:rFonts w:ascii="Times New Roman" w:hAnsi="Times New Roman" w:cs="Times New Roman"/>
          <w:sz w:val="24"/>
        </w:rPr>
        <w:t>Her hafta bir günlük plan hazirlama, hazirlanan plani uygulama, uygulamanin okuldaki ögretmen, ögretim elemani ve uygulama ögrencisi tarafindan degerlendirilmesi, degerlendirmeler dogrultusunda düzeltmelerin yapilmasi ve tekrar uygulama yapilmasi, portfolyo hazirlama.</w:t>
      </w: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Rehberlik</w:t>
      </w:r>
    </w:p>
    <w:p w:rsidR="00EE32DA" w:rsidRPr="003476AB" w:rsidRDefault="00BE4964" w:rsidP="00EE32DA">
      <w:pPr>
        <w:jc w:val="both"/>
        <w:rPr>
          <w:rFonts w:ascii="Times New Roman" w:hAnsi="Times New Roman" w:cs="Times New Roman"/>
          <w:sz w:val="24"/>
        </w:rPr>
      </w:pPr>
      <w:r w:rsidRPr="003476AB">
        <w:rPr>
          <w:rFonts w:ascii="Times New Roman" w:hAnsi="Times New Roman" w:cs="Times New Roman"/>
          <w:sz w:val="24"/>
        </w:rPr>
        <w:t>Temel kavramlar, ögrenci kisilik hizmetleri, psikolojik danisma ve rehberligin bu hizmetler içerisindeki yeri, rehberligin ilkeleri, gelisimi, psikolojik danisma ve rehberligin çesitleri, servisler (hizmetler), teknikler, örgüt ve personel, alandaki yeni gelismeler, ögrenciyi tanima teknikleri, rehber-ögretmen isbirligi, ögretmenin yapacagi rehberlik görevleri.</w:t>
      </w: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Özel Eğitim</w:t>
      </w:r>
    </w:p>
    <w:p w:rsidR="00EE32DA" w:rsidRPr="003476AB" w:rsidRDefault="00BE4964" w:rsidP="00EE32DA">
      <w:pPr>
        <w:jc w:val="both"/>
        <w:rPr>
          <w:rFonts w:ascii="Times New Roman" w:hAnsi="Times New Roman" w:cs="Times New Roman"/>
          <w:sz w:val="24"/>
        </w:rPr>
      </w:pPr>
      <w:proofErr w:type="gramStart"/>
      <w:r w:rsidRPr="003476AB">
        <w:rPr>
          <w:rFonts w:ascii="Times New Roman" w:hAnsi="Times New Roman" w:cs="Times New Roman"/>
          <w:sz w:val="24"/>
        </w:rPr>
        <w:t>Özel egitimin tanimi, özel egitimle ilgili temel ilkeler, engelliligi olusturan nedenler, erken tani ve tedavinin önemi, engele bakisla ilgili tarihsel yaklasim, zihinsel engelli, isitme engelli, görme engelli, bedensel engelli, dil ve iletisim bozuklugu olan, süregelen hastaligi olan, özel ögrenme güçlügü gösteren, dikkat eksikligi ve hiperaktivite bozuklugu olan, otistik ve üstün yetenekli çocuklarin özellikleri ve egitimleri, farkli gelisen çocuklarin oyun yoluyla egitimi, özel egitime muhtaç çocuklarin ailelerinde gözlenen tepkiler, ülkemizde özel egitimin durumu, bu amaçla kurulmus kurum ve kuruluslar.</w:t>
      </w:r>
      <w:proofErr w:type="gramEnd"/>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Seçmeli (Okul Liderliği ve Çağdaş Liderlik Yaklaşımları)</w:t>
      </w:r>
    </w:p>
    <w:p w:rsidR="00EE32DA" w:rsidRPr="003476AB" w:rsidRDefault="00BE4964" w:rsidP="00EE32DA">
      <w:pPr>
        <w:jc w:val="both"/>
        <w:rPr>
          <w:rFonts w:ascii="Times New Roman" w:hAnsi="Times New Roman" w:cs="Times New Roman"/>
          <w:sz w:val="24"/>
        </w:rPr>
      </w:pPr>
      <w:r w:rsidRPr="003476AB">
        <w:rPr>
          <w:rFonts w:ascii="Times New Roman" w:hAnsi="Times New Roman" w:cs="Times New Roman"/>
          <w:sz w:val="24"/>
        </w:rPr>
        <w:t>Liderlik kavramının tanımı, lider yönetici ilişkisi, etkin liderin özellikleri, takım lideri, liderlikte özellikler yaklaşımı, davranışsal yaklaşımlar, durumsal yaklaşımlar ve modern liderlik yaklaşımları.</w:t>
      </w: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Öğretmenlik Uygulaması II</w:t>
      </w:r>
    </w:p>
    <w:p w:rsidR="00EE32DA" w:rsidRPr="003476AB" w:rsidRDefault="0014059C" w:rsidP="00EE32DA">
      <w:pPr>
        <w:jc w:val="both"/>
        <w:rPr>
          <w:rFonts w:ascii="Times New Roman" w:hAnsi="Times New Roman" w:cs="Times New Roman"/>
          <w:sz w:val="24"/>
        </w:rPr>
      </w:pPr>
      <w:r w:rsidRPr="003476AB">
        <w:rPr>
          <w:rFonts w:ascii="Times New Roman" w:hAnsi="Times New Roman" w:cs="Times New Roman"/>
          <w:sz w:val="24"/>
        </w:rPr>
        <w:t xml:space="preserve">Her hafta bir günlük plan hazirlama, hazirlanan plani uygulama, uygulamanin okuldaki ögretmen, ögretim elemani ve uygulama ögrencisi tarafindan degerlendirilmesi, </w:t>
      </w:r>
      <w:r w:rsidRPr="003476AB">
        <w:rPr>
          <w:rFonts w:ascii="Times New Roman" w:hAnsi="Times New Roman" w:cs="Times New Roman"/>
          <w:sz w:val="24"/>
        </w:rPr>
        <w:lastRenderedPageBreak/>
        <w:t>degerlendirmeler dogrultusunda düzeltmelerin yapilmasi ve tekrar uygulama yapilmasi, portfolyo hazirlama.</w:t>
      </w:r>
    </w:p>
    <w:p w:rsidR="005F59A1" w:rsidRPr="003476AB" w:rsidRDefault="005F59A1" w:rsidP="00EE32DA">
      <w:pPr>
        <w:jc w:val="both"/>
        <w:rPr>
          <w:rFonts w:ascii="Times New Roman" w:hAnsi="Times New Roman" w:cs="Times New Roman"/>
          <w:b/>
          <w:sz w:val="24"/>
        </w:rPr>
      </w:pPr>
      <w:r w:rsidRPr="003476AB">
        <w:rPr>
          <w:rFonts w:ascii="Times New Roman" w:hAnsi="Times New Roman" w:cs="Times New Roman"/>
          <w:b/>
          <w:sz w:val="24"/>
        </w:rPr>
        <w:t>Türk Eğitim Sistemi ve Okul Yönetimi</w:t>
      </w:r>
    </w:p>
    <w:p w:rsidR="00EE32DA" w:rsidRPr="003476AB" w:rsidRDefault="00BE4964" w:rsidP="00EE32DA">
      <w:pPr>
        <w:jc w:val="both"/>
        <w:rPr>
          <w:rFonts w:ascii="Times New Roman" w:hAnsi="Times New Roman" w:cs="Times New Roman"/>
          <w:sz w:val="24"/>
        </w:rPr>
      </w:pPr>
      <w:r w:rsidRPr="003476AB">
        <w:rPr>
          <w:rFonts w:ascii="Times New Roman" w:hAnsi="Times New Roman" w:cs="Times New Roman"/>
          <w:sz w:val="24"/>
        </w:rPr>
        <w:tab/>
        <w:t>Türk egitim sisteminin amaçlari ve temel ilkeleri, egitimle ilgili yasal düzenlemeler, Türk egitim sisteminin yapisi, yönetim kuramlari ve süreçleri, okul örgütü ve yönetimi, okul yönetiminde personel, ögrenci, ögretim ve isletmecilikle ilgili isler, okula toplumsal katilim.</w:t>
      </w:r>
    </w:p>
    <w:p w:rsidR="00BE4964" w:rsidRPr="003476AB" w:rsidRDefault="00BE4964" w:rsidP="00EE32DA">
      <w:pPr>
        <w:jc w:val="both"/>
        <w:rPr>
          <w:rFonts w:ascii="Times New Roman" w:hAnsi="Times New Roman" w:cs="Times New Roman"/>
          <w:sz w:val="24"/>
        </w:rPr>
      </w:pPr>
    </w:p>
    <w:p w:rsidR="00EE32DA" w:rsidRPr="003476AB" w:rsidRDefault="00EE32DA" w:rsidP="00EE32DA">
      <w:pPr>
        <w:jc w:val="center"/>
        <w:rPr>
          <w:rFonts w:ascii="Times New Roman" w:hAnsi="Times New Roman" w:cs="Times New Roman"/>
          <w:b/>
          <w:sz w:val="24"/>
        </w:rPr>
      </w:pPr>
      <w:r w:rsidRPr="003476AB">
        <w:rPr>
          <w:rFonts w:ascii="Times New Roman" w:hAnsi="Times New Roman" w:cs="Times New Roman"/>
          <w:b/>
          <w:sz w:val="24"/>
        </w:rPr>
        <w:t>İNGİLİZCE DERS İÇERİKLERİ</w:t>
      </w:r>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Introduction To Educational Sciences</w:t>
      </w:r>
    </w:p>
    <w:p w:rsidR="00EE32DA" w:rsidRPr="003476AB" w:rsidRDefault="00F92582" w:rsidP="00EE32DA">
      <w:pPr>
        <w:jc w:val="both"/>
        <w:rPr>
          <w:rFonts w:ascii="Times New Roman" w:hAnsi="Times New Roman" w:cs="Times New Roman"/>
          <w:sz w:val="24"/>
        </w:rPr>
      </w:pPr>
      <w:proofErr w:type="gramStart"/>
      <w:r w:rsidRPr="003476AB">
        <w:rPr>
          <w:rFonts w:ascii="Times New Roman" w:hAnsi="Times New Roman" w:cs="Times New Roman"/>
          <w:sz w:val="24"/>
        </w:rPr>
        <w:t>Basic concepts of education, the relationship between education and other disciplines and functions (philosophical, social, legal, psychological, economic and political), historical development of educational sciences, orientations in educational sciences in the 21st century, research methods in education, structure and characteristics of Turkish National Education System the teacher’s role in the education system, the characteristics of the teaching profession, practices and developments in the field of teacher training.</w:t>
      </w:r>
      <w:proofErr w:type="gramEnd"/>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Educational Psychology</w:t>
      </w:r>
    </w:p>
    <w:p w:rsidR="00EE32DA" w:rsidRPr="003476AB" w:rsidRDefault="00E9291E" w:rsidP="00EE32DA">
      <w:pPr>
        <w:jc w:val="both"/>
        <w:rPr>
          <w:rFonts w:ascii="Times New Roman" w:hAnsi="Times New Roman" w:cs="Times New Roman"/>
          <w:sz w:val="24"/>
        </w:rPr>
      </w:pPr>
      <w:proofErr w:type="gramStart"/>
      <w:r w:rsidRPr="003476AB">
        <w:rPr>
          <w:rFonts w:ascii="Times New Roman" w:hAnsi="Times New Roman" w:cs="Times New Roman"/>
          <w:sz w:val="24"/>
        </w:rPr>
        <w:t>Education-Psychology relation, definition of educational psychology and functions, basic concepts related to learning and development, developmental characteristics (physical, cognitive, emotional, social and moral development), factors affecting learning, learning theories, reflections on the teaching process of learning theories, effective learning, factors affecting learning (motivation, individual factors, group dynamics and the effects of these factors on classroom teaching process).</w:t>
      </w:r>
      <w:proofErr w:type="gramEnd"/>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 xml:space="preserve">Principles And Methods </w:t>
      </w:r>
      <w:r w:rsidR="00900008" w:rsidRPr="003476AB">
        <w:rPr>
          <w:rFonts w:ascii="Times New Roman" w:hAnsi="Times New Roman" w:cs="Times New Roman"/>
          <w:b/>
          <w:sz w:val="24"/>
        </w:rPr>
        <w:t>o</w:t>
      </w:r>
      <w:r w:rsidRPr="003476AB">
        <w:rPr>
          <w:rFonts w:ascii="Times New Roman" w:hAnsi="Times New Roman" w:cs="Times New Roman"/>
          <w:b/>
          <w:sz w:val="24"/>
        </w:rPr>
        <w:t>f Teachings</w:t>
      </w:r>
    </w:p>
    <w:p w:rsidR="00EE32DA" w:rsidRPr="003476AB" w:rsidRDefault="00900008" w:rsidP="00EE32DA">
      <w:pPr>
        <w:jc w:val="both"/>
        <w:rPr>
          <w:rFonts w:ascii="Times New Roman" w:hAnsi="Times New Roman" w:cs="Times New Roman"/>
          <w:sz w:val="24"/>
        </w:rPr>
      </w:pPr>
      <w:r w:rsidRPr="003476AB">
        <w:rPr>
          <w:rFonts w:ascii="Times New Roman" w:hAnsi="Times New Roman" w:cs="Times New Roman"/>
          <w:sz w:val="24"/>
        </w:rPr>
        <w:t xml:space="preserve">Basic concepts related to teaching, learning and teaching principles, importance and benefits of planned study in teaching, planning of teaching (yearly plan, daily plan and samples of activity), learning and teaching strategies, teaching methods and techniques, and their relationship with practice, teaching tools and </w:t>
      </w:r>
      <w:proofErr w:type="gramStart"/>
      <w:r w:rsidRPr="003476AB">
        <w:rPr>
          <w:rFonts w:ascii="Times New Roman" w:hAnsi="Times New Roman" w:cs="Times New Roman"/>
          <w:sz w:val="24"/>
        </w:rPr>
        <w:t>materials , teachers</w:t>
      </w:r>
      <w:proofErr w:type="gramEnd"/>
      <w:r w:rsidRPr="003476AB">
        <w:rPr>
          <w:rFonts w:ascii="Times New Roman" w:hAnsi="Times New Roman" w:cs="Times New Roman"/>
          <w:sz w:val="24"/>
        </w:rPr>
        <w:t>’ duties and responsibilities in enhancing the quality of teaching, teacher qualifications.</w:t>
      </w:r>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Instructional Technologies and Material Development</w:t>
      </w:r>
    </w:p>
    <w:p w:rsidR="00EE32DA" w:rsidRPr="003476AB" w:rsidRDefault="003343AA" w:rsidP="00EE32DA">
      <w:pPr>
        <w:jc w:val="both"/>
        <w:rPr>
          <w:rFonts w:ascii="Times New Roman" w:hAnsi="Times New Roman" w:cs="Times New Roman"/>
          <w:sz w:val="24"/>
        </w:rPr>
      </w:pPr>
      <w:r w:rsidRPr="003476AB">
        <w:rPr>
          <w:rFonts w:ascii="Times New Roman" w:hAnsi="Times New Roman" w:cs="Times New Roman"/>
          <w:sz w:val="24"/>
        </w:rPr>
        <w:t xml:space="preserve">Concepts related to instructional technology, characteristics of various instructional technologies, the place in the process of teaching and use of technologies, determination of school and classroom technology needs, doing the appropriate technology planning and implementation, developing two and three dimensional materials through instructional technologies, developing teaching materials (worksheets, designing activities, overhead transparencies, slides, visual media (VCD, DVD) materials, computer based tools), examination of educational </w:t>
      </w:r>
      <w:proofErr w:type="gramStart"/>
      <w:r w:rsidRPr="003476AB">
        <w:rPr>
          <w:rFonts w:ascii="Times New Roman" w:hAnsi="Times New Roman" w:cs="Times New Roman"/>
          <w:sz w:val="24"/>
        </w:rPr>
        <w:t>software</w:t>
      </w:r>
      <w:proofErr w:type="gramEnd"/>
      <w:r w:rsidRPr="003476AB">
        <w:rPr>
          <w:rFonts w:ascii="Times New Roman" w:hAnsi="Times New Roman" w:cs="Times New Roman"/>
          <w:sz w:val="24"/>
        </w:rPr>
        <w:t xml:space="preserve">, evaluation of teaching materials in various qualities, </w:t>
      </w:r>
      <w:r w:rsidRPr="003476AB">
        <w:rPr>
          <w:rFonts w:ascii="Times New Roman" w:hAnsi="Times New Roman" w:cs="Times New Roman"/>
          <w:sz w:val="24"/>
        </w:rPr>
        <w:lastRenderedPageBreak/>
        <w:t>Internet and distance education, visual design principles, researches on the effectiveness of teaching materials, Turkey ’and use of educational technology in the world.</w:t>
      </w:r>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Measurement and Evaluation</w:t>
      </w:r>
    </w:p>
    <w:p w:rsidR="00EE32DA" w:rsidRPr="003476AB" w:rsidRDefault="00D93DE8" w:rsidP="00EE32DA">
      <w:pPr>
        <w:jc w:val="both"/>
        <w:rPr>
          <w:rFonts w:ascii="Times New Roman" w:hAnsi="Times New Roman" w:cs="Times New Roman"/>
          <w:sz w:val="24"/>
        </w:rPr>
      </w:pPr>
      <w:proofErr w:type="gramStart"/>
      <w:r w:rsidRPr="003476AB">
        <w:rPr>
          <w:rFonts w:ascii="Times New Roman" w:hAnsi="Times New Roman" w:cs="Times New Roman"/>
          <w:sz w:val="24"/>
        </w:rPr>
        <w:t>The role and importance of measurement and assessment in education, basic concepts related to measurement and evaluation, measuring no toolkits required quality (reliability, validity, usability), measurement tools and features used in training, equipment based on traditional approaches (written exam, quiz, true -Wrong tests, multiple choice tests, matching tests, oral exams, homework), students from multiple facets (observation, interview, performance evaluation, portfolio, research papers, research projects, peer evaluation, self-assessment, attitude scales) , basic statistical calculation on measurement results, the learning outcomes, grading, developing measurement tools in the related field.</w:t>
      </w:r>
      <w:proofErr w:type="gramEnd"/>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Classroom Management</w:t>
      </w:r>
    </w:p>
    <w:p w:rsidR="00EE32DA" w:rsidRPr="003476AB" w:rsidRDefault="00130919" w:rsidP="00EE32DA">
      <w:pPr>
        <w:jc w:val="both"/>
        <w:rPr>
          <w:rFonts w:ascii="Times New Roman" w:hAnsi="Times New Roman" w:cs="Times New Roman"/>
          <w:sz w:val="24"/>
        </w:rPr>
      </w:pPr>
      <w:proofErr w:type="gramStart"/>
      <w:r w:rsidRPr="003476AB">
        <w:rPr>
          <w:rFonts w:ascii="Times New Roman" w:hAnsi="Times New Roman" w:cs="Times New Roman"/>
          <w:sz w:val="24"/>
        </w:rPr>
        <w:t>Basic concepts related to classroom management, classroom communication and interaction, the definition of classroom management, class in different aspects and features providing discipline and classroom management concepts, classroom environment inside and outside the classroom factors affecting classroom management models, development of rules and practice in the classroom, physical in regulation, management of undesirable behaviors in classroom, management of time in classroom, classroom organization, creating a positive classroom atmosphere appropriate for learning (examples and suggestions).</w:t>
      </w:r>
      <w:proofErr w:type="gramEnd"/>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School Experience</w:t>
      </w:r>
    </w:p>
    <w:p w:rsidR="00EE32DA" w:rsidRPr="003476AB" w:rsidRDefault="00130919" w:rsidP="00EE32DA">
      <w:pPr>
        <w:jc w:val="both"/>
        <w:rPr>
          <w:rFonts w:ascii="Times New Roman" w:hAnsi="Times New Roman" w:cs="Times New Roman"/>
          <w:sz w:val="24"/>
        </w:rPr>
      </w:pPr>
      <w:proofErr w:type="gramStart"/>
      <w:r w:rsidRPr="003476AB">
        <w:rPr>
          <w:rFonts w:ascii="Times New Roman" w:hAnsi="Times New Roman" w:cs="Times New Roman"/>
          <w:sz w:val="24"/>
        </w:rPr>
        <w:t>A teacher and a student for a day in the school observing how the teacher organized the lesson in the course, the course which stages the splits, how to apply the methods and techniques that take advantage of what kinds of activities the course, course management is for and what were the teacher to control the class, how to end the teacher’s lesson and how evaluates the work of students, the school’s organizational structure, how did the role of school principals and relationships with the community within the school, preparing portfolio reflecting school experience studies.</w:t>
      </w:r>
      <w:proofErr w:type="gramEnd"/>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Teaching Application-I</w:t>
      </w:r>
    </w:p>
    <w:p w:rsidR="00EE32DA" w:rsidRPr="003476AB" w:rsidRDefault="0014059C" w:rsidP="00EE32DA">
      <w:pPr>
        <w:jc w:val="both"/>
        <w:rPr>
          <w:rFonts w:ascii="Times New Roman" w:hAnsi="Times New Roman" w:cs="Times New Roman"/>
          <w:sz w:val="24"/>
        </w:rPr>
      </w:pPr>
      <w:r w:rsidRPr="003476AB">
        <w:rPr>
          <w:rFonts w:ascii="Times New Roman" w:hAnsi="Times New Roman" w:cs="Times New Roman"/>
          <w:color w:val="000000"/>
          <w:sz w:val="24"/>
          <w:shd w:val="clear" w:color="auto" w:fill="FFFFFF"/>
        </w:rPr>
        <w:t>Preparing a daily plan every week, prepared plan application, the teacher evaluation by the instructor and the student, making corrections based on assessment and reapplication, preparing portfolio. </w:t>
      </w:r>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Guidance</w:t>
      </w:r>
    </w:p>
    <w:p w:rsidR="00EE32DA" w:rsidRPr="003476AB" w:rsidRDefault="00BE4964" w:rsidP="00EE32DA">
      <w:pPr>
        <w:jc w:val="both"/>
        <w:rPr>
          <w:rFonts w:ascii="Times New Roman" w:hAnsi="Times New Roman" w:cs="Times New Roman"/>
          <w:sz w:val="24"/>
        </w:rPr>
      </w:pPr>
      <w:r w:rsidRPr="003476AB">
        <w:rPr>
          <w:rFonts w:ascii="Times New Roman" w:hAnsi="Times New Roman" w:cs="Times New Roman"/>
          <w:sz w:val="24"/>
        </w:rPr>
        <w:t>Basic concepts, student personality services, psychological counseling and guidance in these services, principles of guidance, development, counseling and guidance of the kind of services (services), techniques, organization and personnel, new developments in the field, student recognition techniques, directory-teacher cooperation teacher’s guidance tasks.</w:t>
      </w:r>
    </w:p>
    <w:p w:rsidR="003476AB" w:rsidRDefault="003476AB" w:rsidP="00EE32DA">
      <w:pPr>
        <w:jc w:val="both"/>
        <w:rPr>
          <w:rFonts w:ascii="Times New Roman" w:hAnsi="Times New Roman" w:cs="Times New Roman"/>
          <w:b/>
          <w:sz w:val="24"/>
        </w:rPr>
      </w:pPr>
    </w:p>
    <w:p w:rsidR="00EE32DA" w:rsidRPr="003476AB" w:rsidRDefault="00EE32DA" w:rsidP="00EE32DA">
      <w:pPr>
        <w:jc w:val="both"/>
        <w:rPr>
          <w:rFonts w:ascii="Times New Roman" w:hAnsi="Times New Roman" w:cs="Times New Roman"/>
          <w:b/>
          <w:sz w:val="24"/>
        </w:rPr>
      </w:pPr>
      <w:bookmarkStart w:id="0" w:name="_GoBack"/>
      <w:bookmarkEnd w:id="0"/>
      <w:r w:rsidRPr="003476AB">
        <w:rPr>
          <w:rFonts w:ascii="Times New Roman" w:hAnsi="Times New Roman" w:cs="Times New Roman"/>
          <w:b/>
          <w:sz w:val="24"/>
        </w:rPr>
        <w:lastRenderedPageBreak/>
        <w:t>Special Education</w:t>
      </w:r>
    </w:p>
    <w:p w:rsidR="00EE32DA" w:rsidRPr="003476AB" w:rsidRDefault="00BE4964" w:rsidP="00EE32DA">
      <w:pPr>
        <w:jc w:val="both"/>
        <w:rPr>
          <w:rFonts w:ascii="Times New Roman" w:hAnsi="Times New Roman" w:cs="Times New Roman"/>
          <w:sz w:val="24"/>
        </w:rPr>
      </w:pPr>
      <w:proofErr w:type="gramStart"/>
      <w:r w:rsidRPr="003476AB">
        <w:rPr>
          <w:rFonts w:ascii="Times New Roman" w:hAnsi="Times New Roman" w:cs="Times New Roman"/>
          <w:sz w:val="24"/>
        </w:rPr>
        <w:t>Definition of special education, special education, basic principles are, causes of disability, premature importance of diagnosis and treatment, barrier-eyed historical approach to mental disability, deafness, visual impairment, physical disability, language and communication disorders, chronic diseases, specific learning showing the difficulties, attention deficit hyperactivity disorder, autistic and gifted children’s abilities and training, education through different developing children’s games, reactions observed in the families of children in need of special education, the situation of special education in our country, relevant organizations and institutions.</w:t>
      </w:r>
      <w:proofErr w:type="gramEnd"/>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Elective (School Leadership and Contemporary Approaches of Leadership)</w:t>
      </w:r>
    </w:p>
    <w:p w:rsidR="00EE32DA" w:rsidRPr="003476AB" w:rsidRDefault="00BE4964" w:rsidP="00EE32DA">
      <w:pPr>
        <w:jc w:val="both"/>
        <w:rPr>
          <w:rFonts w:ascii="Times New Roman" w:hAnsi="Times New Roman" w:cs="Times New Roman"/>
          <w:sz w:val="24"/>
        </w:rPr>
      </w:pPr>
      <w:r w:rsidRPr="003476AB">
        <w:rPr>
          <w:rFonts w:ascii="Times New Roman" w:hAnsi="Times New Roman" w:cs="Times New Roman"/>
          <w:sz w:val="24"/>
        </w:rPr>
        <w:t>The definition of leadership, leader-manager relationship, characteristics of effective leaders, team leadership, traits approach, behavioral approaches, contingency approaches and modern approaches in leadership.</w:t>
      </w:r>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Teaching Applications-II</w:t>
      </w:r>
    </w:p>
    <w:p w:rsidR="00EE32DA" w:rsidRPr="003476AB" w:rsidRDefault="0014059C" w:rsidP="00EE32DA">
      <w:pPr>
        <w:jc w:val="both"/>
        <w:rPr>
          <w:rFonts w:ascii="Times New Roman" w:hAnsi="Times New Roman" w:cs="Times New Roman"/>
          <w:sz w:val="24"/>
        </w:rPr>
      </w:pPr>
      <w:r w:rsidRPr="003476AB">
        <w:rPr>
          <w:rFonts w:ascii="Times New Roman" w:hAnsi="Times New Roman" w:cs="Times New Roman"/>
          <w:color w:val="000000"/>
          <w:sz w:val="24"/>
          <w:shd w:val="clear" w:color="auto" w:fill="FFFFFF"/>
        </w:rPr>
        <w:t>Preparing a daily plan every week, prepared plan application, the teacher evaluation by the instructor and the student, making corrections based on assessment and reapplication, preparing portfolio. </w:t>
      </w:r>
    </w:p>
    <w:p w:rsidR="00EE32DA" w:rsidRPr="003476AB" w:rsidRDefault="00EE32DA" w:rsidP="00EE32DA">
      <w:pPr>
        <w:jc w:val="both"/>
        <w:rPr>
          <w:rFonts w:ascii="Times New Roman" w:hAnsi="Times New Roman" w:cs="Times New Roman"/>
          <w:b/>
          <w:sz w:val="24"/>
        </w:rPr>
      </w:pPr>
      <w:r w:rsidRPr="003476AB">
        <w:rPr>
          <w:rFonts w:ascii="Times New Roman" w:hAnsi="Times New Roman" w:cs="Times New Roman"/>
          <w:b/>
          <w:sz w:val="24"/>
        </w:rPr>
        <w:t>Turkish Education System and School Management</w:t>
      </w:r>
    </w:p>
    <w:p w:rsidR="00EE32DA" w:rsidRPr="003476AB" w:rsidRDefault="00BE4964" w:rsidP="00EE32DA">
      <w:pPr>
        <w:jc w:val="both"/>
        <w:rPr>
          <w:rFonts w:ascii="Times New Roman" w:hAnsi="Times New Roman" w:cs="Times New Roman"/>
          <w:sz w:val="24"/>
        </w:rPr>
      </w:pPr>
      <w:r w:rsidRPr="003476AB">
        <w:rPr>
          <w:rFonts w:ascii="Times New Roman" w:hAnsi="Times New Roman" w:cs="Times New Roman"/>
          <w:sz w:val="24"/>
        </w:rPr>
        <w:t>The aim of the Turkish education system and basic principles, legislation related to education, structure of Turkish education system, administrative theories and processes, school organization and management, personnel management, student, teaching and management tasks, public participation in school.</w:t>
      </w:r>
    </w:p>
    <w:sectPr w:rsidR="00EE32DA" w:rsidRPr="003476AB" w:rsidSect="00DD1E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951CF1"/>
    <w:rsid w:val="00007B2A"/>
    <w:rsid w:val="00103312"/>
    <w:rsid w:val="00124D27"/>
    <w:rsid w:val="00130919"/>
    <w:rsid w:val="0014059C"/>
    <w:rsid w:val="001F71B3"/>
    <w:rsid w:val="003343AA"/>
    <w:rsid w:val="003476AB"/>
    <w:rsid w:val="005F59A1"/>
    <w:rsid w:val="00900008"/>
    <w:rsid w:val="00951CF1"/>
    <w:rsid w:val="00AC0905"/>
    <w:rsid w:val="00BE4964"/>
    <w:rsid w:val="00D93DE8"/>
    <w:rsid w:val="00DD1E70"/>
    <w:rsid w:val="00E749CE"/>
    <w:rsid w:val="00E9291E"/>
    <w:rsid w:val="00EB686C"/>
    <w:rsid w:val="00EE32DA"/>
    <w:rsid w:val="00F925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E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1C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51CF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940812">
      <w:bodyDiv w:val="1"/>
      <w:marLeft w:val="0"/>
      <w:marRight w:val="0"/>
      <w:marTop w:val="0"/>
      <w:marBottom w:val="0"/>
      <w:divBdr>
        <w:top w:val="none" w:sz="0" w:space="0" w:color="auto"/>
        <w:left w:val="none" w:sz="0" w:space="0" w:color="auto"/>
        <w:bottom w:val="none" w:sz="0" w:space="0" w:color="auto"/>
        <w:right w:val="none" w:sz="0" w:space="0" w:color="auto"/>
      </w:divBdr>
    </w:div>
    <w:div w:id="291519089">
      <w:bodyDiv w:val="1"/>
      <w:marLeft w:val="0"/>
      <w:marRight w:val="0"/>
      <w:marTop w:val="0"/>
      <w:marBottom w:val="0"/>
      <w:divBdr>
        <w:top w:val="none" w:sz="0" w:space="0" w:color="auto"/>
        <w:left w:val="none" w:sz="0" w:space="0" w:color="auto"/>
        <w:bottom w:val="none" w:sz="0" w:space="0" w:color="auto"/>
        <w:right w:val="none" w:sz="0" w:space="0" w:color="auto"/>
      </w:divBdr>
    </w:div>
    <w:div w:id="465397728">
      <w:bodyDiv w:val="1"/>
      <w:marLeft w:val="0"/>
      <w:marRight w:val="0"/>
      <w:marTop w:val="0"/>
      <w:marBottom w:val="0"/>
      <w:divBdr>
        <w:top w:val="none" w:sz="0" w:space="0" w:color="auto"/>
        <w:left w:val="none" w:sz="0" w:space="0" w:color="auto"/>
        <w:bottom w:val="none" w:sz="0" w:space="0" w:color="auto"/>
        <w:right w:val="none" w:sz="0" w:space="0" w:color="auto"/>
      </w:divBdr>
    </w:div>
    <w:div w:id="481847526">
      <w:bodyDiv w:val="1"/>
      <w:marLeft w:val="0"/>
      <w:marRight w:val="0"/>
      <w:marTop w:val="0"/>
      <w:marBottom w:val="0"/>
      <w:divBdr>
        <w:top w:val="none" w:sz="0" w:space="0" w:color="auto"/>
        <w:left w:val="none" w:sz="0" w:space="0" w:color="auto"/>
        <w:bottom w:val="none" w:sz="0" w:space="0" w:color="auto"/>
        <w:right w:val="none" w:sz="0" w:space="0" w:color="auto"/>
      </w:divBdr>
    </w:div>
    <w:div w:id="657610979">
      <w:bodyDiv w:val="1"/>
      <w:marLeft w:val="0"/>
      <w:marRight w:val="0"/>
      <w:marTop w:val="0"/>
      <w:marBottom w:val="0"/>
      <w:divBdr>
        <w:top w:val="none" w:sz="0" w:space="0" w:color="auto"/>
        <w:left w:val="none" w:sz="0" w:space="0" w:color="auto"/>
        <w:bottom w:val="none" w:sz="0" w:space="0" w:color="auto"/>
        <w:right w:val="none" w:sz="0" w:space="0" w:color="auto"/>
      </w:divBdr>
    </w:div>
    <w:div w:id="781077734">
      <w:bodyDiv w:val="1"/>
      <w:marLeft w:val="0"/>
      <w:marRight w:val="0"/>
      <w:marTop w:val="0"/>
      <w:marBottom w:val="0"/>
      <w:divBdr>
        <w:top w:val="none" w:sz="0" w:space="0" w:color="auto"/>
        <w:left w:val="none" w:sz="0" w:space="0" w:color="auto"/>
        <w:bottom w:val="none" w:sz="0" w:space="0" w:color="auto"/>
        <w:right w:val="none" w:sz="0" w:space="0" w:color="auto"/>
      </w:divBdr>
    </w:div>
    <w:div w:id="863326415">
      <w:bodyDiv w:val="1"/>
      <w:marLeft w:val="0"/>
      <w:marRight w:val="0"/>
      <w:marTop w:val="0"/>
      <w:marBottom w:val="0"/>
      <w:divBdr>
        <w:top w:val="none" w:sz="0" w:space="0" w:color="auto"/>
        <w:left w:val="none" w:sz="0" w:space="0" w:color="auto"/>
        <w:bottom w:val="none" w:sz="0" w:space="0" w:color="auto"/>
        <w:right w:val="none" w:sz="0" w:space="0" w:color="auto"/>
      </w:divBdr>
    </w:div>
    <w:div w:id="1010445010">
      <w:bodyDiv w:val="1"/>
      <w:marLeft w:val="0"/>
      <w:marRight w:val="0"/>
      <w:marTop w:val="0"/>
      <w:marBottom w:val="0"/>
      <w:divBdr>
        <w:top w:val="none" w:sz="0" w:space="0" w:color="auto"/>
        <w:left w:val="none" w:sz="0" w:space="0" w:color="auto"/>
        <w:bottom w:val="none" w:sz="0" w:space="0" w:color="auto"/>
        <w:right w:val="none" w:sz="0" w:space="0" w:color="auto"/>
      </w:divBdr>
    </w:div>
    <w:div w:id="1102070839">
      <w:bodyDiv w:val="1"/>
      <w:marLeft w:val="0"/>
      <w:marRight w:val="0"/>
      <w:marTop w:val="0"/>
      <w:marBottom w:val="0"/>
      <w:divBdr>
        <w:top w:val="none" w:sz="0" w:space="0" w:color="auto"/>
        <w:left w:val="none" w:sz="0" w:space="0" w:color="auto"/>
        <w:bottom w:val="none" w:sz="0" w:space="0" w:color="auto"/>
        <w:right w:val="none" w:sz="0" w:space="0" w:color="auto"/>
      </w:divBdr>
    </w:div>
    <w:div w:id="1140731471">
      <w:bodyDiv w:val="1"/>
      <w:marLeft w:val="0"/>
      <w:marRight w:val="0"/>
      <w:marTop w:val="0"/>
      <w:marBottom w:val="0"/>
      <w:divBdr>
        <w:top w:val="none" w:sz="0" w:space="0" w:color="auto"/>
        <w:left w:val="none" w:sz="0" w:space="0" w:color="auto"/>
        <w:bottom w:val="none" w:sz="0" w:space="0" w:color="auto"/>
        <w:right w:val="none" w:sz="0" w:space="0" w:color="auto"/>
      </w:divBdr>
    </w:div>
    <w:div w:id="1168250009">
      <w:bodyDiv w:val="1"/>
      <w:marLeft w:val="0"/>
      <w:marRight w:val="0"/>
      <w:marTop w:val="0"/>
      <w:marBottom w:val="0"/>
      <w:divBdr>
        <w:top w:val="none" w:sz="0" w:space="0" w:color="auto"/>
        <w:left w:val="none" w:sz="0" w:space="0" w:color="auto"/>
        <w:bottom w:val="none" w:sz="0" w:space="0" w:color="auto"/>
        <w:right w:val="none" w:sz="0" w:space="0" w:color="auto"/>
      </w:divBdr>
    </w:div>
    <w:div w:id="1560238942">
      <w:bodyDiv w:val="1"/>
      <w:marLeft w:val="0"/>
      <w:marRight w:val="0"/>
      <w:marTop w:val="0"/>
      <w:marBottom w:val="0"/>
      <w:divBdr>
        <w:top w:val="none" w:sz="0" w:space="0" w:color="auto"/>
        <w:left w:val="none" w:sz="0" w:space="0" w:color="auto"/>
        <w:bottom w:val="none" w:sz="0" w:space="0" w:color="auto"/>
        <w:right w:val="none" w:sz="0" w:space="0" w:color="auto"/>
      </w:divBdr>
    </w:div>
    <w:div w:id="1569532552">
      <w:bodyDiv w:val="1"/>
      <w:marLeft w:val="0"/>
      <w:marRight w:val="0"/>
      <w:marTop w:val="0"/>
      <w:marBottom w:val="0"/>
      <w:divBdr>
        <w:top w:val="none" w:sz="0" w:space="0" w:color="auto"/>
        <w:left w:val="none" w:sz="0" w:space="0" w:color="auto"/>
        <w:bottom w:val="none" w:sz="0" w:space="0" w:color="auto"/>
        <w:right w:val="none" w:sz="0" w:space="0" w:color="auto"/>
      </w:divBdr>
    </w:div>
    <w:div w:id="1580479841">
      <w:bodyDiv w:val="1"/>
      <w:marLeft w:val="0"/>
      <w:marRight w:val="0"/>
      <w:marTop w:val="0"/>
      <w:marBottom w:val="0"/>
      <w:divBdr>
        <w:top w:val="none" w:sz="0" w:space="0" w:color="auto"/>
        <w:left w:val="none" w:sz="0" w:space="0" w:color="auto"/>
        <w:bottom w:val="none" w:sz="0" w:space="0" w:color="auto"/>
        <w:right w:val="none" w:sz="0" w:space="0" w:color="auto"/>
      </w:divBdr>
    </w:div>
    <w:div w:id="1583102214">
      <w:bodyDiv w:val="1"/>
      <w:marLeft w:val="0"/>
      <w:marRight w:val="0"/>
      <w:marTop w:val="0"/>
      <w:marBottom w:val="0"/>
      <w:divBdr>
        <w:top w:val="none" w:sz="0" w:space="0" w:color="auto"/>
        <w:left w:val="none" w:sz="0" w:space="0" w:color="auto"/>
        <w:bottom w:val="none" w:sz="0" w:space="0" w:color="auto"/>
        <w:right w:val="none" w:sz="0" w:space="0" w:color="auto"/>
      </w:divBdr>
    </w:div>
    <w:div w:id="1624994647">
      <w:bodyDiv w:val="1"/>
      <w:marLeft w:val="0"/>
      <w:marRight w:val="0"/>
      <w:marTop w:val="0"/>
      <w:marBottom w:val="0"/>
      <w:divBdr>
        <w:top w:val="none" w:sz="0" w:space="0" w:color="auto"/>
        <w:left w:val="none" w:sz="0" w:space="0" w:color="auto"/>
        <w:bottom w:val="none" w:sz="0" w:space="0" w:color="auto"/>
        <w:right w:val="none" w:sz="0" w:space="0" w:color="auto"/>
      </w:divBdr>
    </w:div>
    <w:div w:id="1926651571">
      <w:bodyDiv w:val="1"/>
      <w:marLeft w:val="0"/>
      <w:marRight w:val="0"/>
      <w:marTop w:val="0"/>
      <w:marBottom w:val="0"/>
      <w:divBdr>
        <w:top w:val="none" w:sz="0" w:space="0" w:color="auto"/>
        <w:left w:val="none" w:sz="0" w:space="0" w:color="auto"/>
        <w:bottom w:val="none" w:sz="0" w:space="0" w:color="auto"/>
        <w:right w:val="none" w:sz="0" w:space="0" w:color="auto"/>
      </w:divBdr>
    </w:div>
    <w:div w:id="1957369042">
      <w:bodyDiv w:val="1"/>
      <w:marLeft w:val="0"/>
      <w:marRight w:val="0"/>
      <w:marTop w:val="0"/>
      <w:marBottom w:val="0"/>
      <w:divBdr>
        <w:top w:val="none" w:sz="0" w:space="0" w:color="auto"/>
        <w:left w:val="none" w:sz="0" w:space="0" w:color="auto"/>
        <w:bottom w:val="none" w:sz="0" w:space="0" w:color="auto"/>
        <w:right w:val="none" w:sz="0" w:space="0" w:color="auto"/>
      </w:divBdr>
    </w:div>
    <w:div w:id="2093550658">
      <w:bodyDiv w:val="1"/>
      <w:marLeft w:val="0"/>
      <w:marRight w:val="0"/>
      <w:marTop w:val="0"/>
      <w:marBottom w:val="0"/>
      <w:divBdr>
        <w:top w:val="none" w:sz="0" w:space="0" w:color="auto"/>
        <w:left w:val="none" w:sz="0" w:space="0" w:color="auto"/>
        <w:bottom w:val="none" w:sz="0" w:space="0" w:color="auto"/>
        <w:right w:val="none" w:sz="0" w:space="0" w:color="auto"/>
      </w:divBdr>
    </w:div>
    <w:div w:id="212953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2174</Words>
  <Characters>12394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dc:creator>
  <cp:lastModifiedBy>su</cp:lastModifiedBy>
  <cp:revision>2</cp:revision>
  <dcterms:created xsi:type="dcterms:W3CDTF">2017-05-02T13:26:00Z</dcterms:created>
  <dcterms:modified xsi:type="dcterms:W3CDTF">2017-05-02T13:26:00Z</dcterms:modified>
</cp:coreProperties>
</file>